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48BD" w14:textId="4173E696" w:rsidR="00303735" w:rsidRPr="00303735" w:rsidRDefault="0031479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144680">
        <w:rPr>
          <w:rStyle w:val="IntenseReference"/>
          <w:sz w:val="20"/>
          <w:szCs w:val="20"/>
          <w:lang w:val="en-GB" w:eastAsia="en-GB"/>
        </w:rPr>
        <w:t xml:space="preserve"> </w:t>
      </w:r>
      <w:r w:rsidR="00303735">
        <w:rPr>
          <w:rFonts w:ascii="Arial" w:hAnsi="Arial" w:cs="Arial"/>
          <w:b/>
          <w:sz w:val="20"/>
          <w:szCs w:val="20"/>
          <w:lang w:val="en-GB"/>
        </w:rPr>
        <w:t xml:space="preserve">Tutorial Handout </w:t>
      </w:r>
      <w:r w:rsidR="00303735" w:rsidRPr="00303735">
        <w:rPr>
          <w:rFonts w:ascii="Arial" w:hAnsi="Arial" w:cs="Arial"/>
          <w:b/>
          <w:sz w:val="20"/>
          <w:szCs w:val="20"/>
          <w:lang w:val="en-GB"/>
        </w:rPr>
        <w:t>of ASME Turbo Expo 202</w:t>
      </w:r>
      <w:r w:rsidR="00084C3C">
        <w:rPr>
          <w:rFonts w:ascii="Arial" w:hAnsi="Arial" w:cs="Arial"/>
          <w:b/>
          <w:sz w:val="20"/>
          <w:szCs w:val="20"/>
          <w:lang w:val="en-GB"/>
        </w:rPr>
        <w:t>2</w:t>
      </w:r>
    </w:p>
    <w:p w14:paraId="0F377D57" w14:textId="77777777" w:rsidR="00303735" w:rsidRPr="00303735" w:rsidRDefault="0030373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303735">
        <w:rPr>
          <w:rFonts w:ascii="Arial" w:hAnsi="Arial" w:cs="Arial"/>
          <w:b/>
          <w:sz w:val="20"/>
          <w:szCs w:val="20"/>
          <w:lang w:val="en-GB"/>
        </w:rPr>
        <w:t>Turbomachinery Technical Conference and Exposition</w:t>
      </w:r>
    </w:p>
    <w:p w14:paraId="5ED01DB0" w14:textId="3175B3AF" w:rsidR="00303735" w:rsidRPr="00303735" w:rsidRDefault="0030373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303735">
        <w:rPr>
          <w:rFonts w:ascii="Arial" w:hAnsi="Arial" w:cs="Arial"/>
          <w:b/>
          <w:sz w:val="20"/>
          <w:szCs w:val="20"/>
          <w:lang w:val="en-GB"/>
        </w:rPr>
        <w:t>GT202</w:t>
      </w:r>
      <w:r w:rsidR="00084C3C">
        <w:rPr>
          <w:rFonts w:ascii="Arial" w:hAnsi="Arial" w:cs="Arial"/>
          <w:b/>
          <w:sz w:val="20"/>
          <w:szCs w:val="20"/>
          <w:lang w:val="en-GB"/>
        </w:rPr>
        <w:t>2</w:t>
      </w:r>
    </w:p>
    <w:p w14:paraId="2CDEF141" w14:textId="0D1D4F72" w:rsidR="00144680" w:rsidRDefault="00084C3C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June 13-17</w:t>
      </w:r>
      <w:r w:rsidR="003F7836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>
        <w:rPr>
          <w:rFonts w:ascii="Arial" w:hAnsi="Arial" w:cs="Arial"/>
          <w:b/>
          <w:sz w:val="20"/>
          <w:szCs w:val="20"/>
          <w:lang w:val="en-GB"/>
        </w:rPr>
        <w:t>Rotterdam</w:t>
      </w:r>
      <w:r w:rsidR="00303735" w:rsidRPr="00303735">
        <w:rPr>
          <w:rFonts w:ascii="Arial" w:hAnsi="Arial" w:cs="Arial"/>
          <w:b/>
          <w:sz w:val="20"/>
          <w:szCs w:val="20"/>
          <w:lang w:val="en-GB"/>
        </w:rPr>
        <w:t>,</w:t>
      </w:r>
      <w:r>
        <w:rPr>
          <w:rFonts w:ascii="Arial" w:hAnsi="Arial" w:cs="Arial"/>
          <w:b/>
          <w:sz w:val="20"/>
          <w:szCs w:val="20"/>
          <w:lang w:val="en-GB"/>
        </w:rPr>
        <w:t xml:space="preserve"> The Netherlands</w:t>
      </w:r>
      <w:r w:rsidR="00303735" w:rsidRPr="00303735">
        <w:rPr>
          <w:rFonts w:ascii="Arial" w:hAnsi="Arial" w:cs="Arial"/>
          <w:b/>
          <w:sz w:val="20"/>
          <w:szCs w:val="20"/>
          <w:lang w:val="en-GB"/>
        </w:rPr>
        <w:t xml:space="preserve"> 202</w:t>
      </w:r>
      <w:r>
        <w:rPr>
          <w:rFonts w:ascii="Arial" w:hAnsi="Arial" w:cs="Arial"/>
          <w:b/>
          <w:sz w:val="20"/>
          <w:szCs w:val="20"/>
          <w:lang w:val="en-GB"/>
        </w:rPr>
        <w:t>2</w:t>
      </w:r>
    </w:p>
    <w:p w14:paraId="413D7F90" w14:textId="77777777" w:rsidR="003F7836" w:rsidRDefault="003F7836" w:rsidP="003F7836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00AC7E5F" w14:textId="7478A2BA" w:rsidR="00303735" w:rsidRDefault="0030373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5307BDD2" w14:textId="43AAAEC2" w:rsidR="00303735" w:rsidRPr="00303735" w:rsidRDefault="00303735" w:rsidP="00303735">
      <w:pPr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kern w:val="14"/>
          <w:sz w:val="36"/>
          <w:szCs w:val="36"/>
          <w:lang w:val="en-US" w:eastAsia="en-US"/>
        </w:rPr>
      </w:pPr>
      <w:r w:rsidRPr="00303735">
        <w:rPr>
          <w:rFonts w:ascii="Arial" w:eastAsia="Times New Roman" w:hAnsi="Arial" w:cs="Arial"/>
          <w:b/>
          <w:kern w:val="14"/>
          <w:sz w:val="36"/>
          <w:szCs w:val="36"/>
          <w:lang w:val="en-US" w:eastAsia="en-US"/>
        </w:rPr>
        <w:t>GT202</w:t>
      </w:r>
      <w:r w:rsidR="00084C3C">
        <w:rPr>
          <w:rFonts w:ascii="Arial" w:eastAsia="Times New Roman" w:hAnsi="Arial" w:cs="Arial"/>
          <w:b/>
          <w:kern w:val="14"/>
          <w:sz w:val="36"/>
          <w:szCs w:val="36"/>
          <w:lang w:val="en-US" w:eastAsia="en-US"/>
        </w:rPr>
        <w:t>2</w:t>
      </w:r>
      <w:r w:rsidRPr="00303735">
        <w:rPr>
          <w:rFonts w:ascii="Arial" w:eastAsia="Times New Roman" w:hAnsi="Arial" w:cs="Arial"/>
          <w:b/>
          <w:kern w:val="14"/>
          <w:sz w:val="36"/>
          <w:szCs w:val="36"/>
          <w:lang w:val="en-US" w:eastAsia="en-US"/>
        </w:rPr>
        <w:t>-</w:t>
      </w:r>
      <w:r>
        <w:rPr>
          <w:rFonts w:ascii="Arial" w:eastAsia="Times New Roman" w:hAnsi="Arial" w:cs="Arial"/>
          <w:b/>
          <w:kern w:val="14"/>
          <w:sz w:val="36"/>
          <w:szCs w:val="36"/>
          <w:lang w:val="en-US" w:eastAsia="en-US"/>
        </w:rPr>
        <w:t>number</w:t>
      </w:r>
    </w:p>
    <w:p w14:paraId="750F0291" w14:textId="77777777" w:rsidR="00303735" w:rsidRDefault="00303735" w:rsidP="00303735">
      <w:pPr>
        <w:jc w:val="right"/>
        <w:rPr>
          <w:rStyle w:val="IntenseQuoteChar"/>
          <w:rFonts w:ascii="Arial" w:hAnsi="Arial" w:cs="Arial"/>
          <w:b/>
          <w:i w:val="0"/>
          <w:color w:val="auto"/>
          <w:sz w:val="22"/>
          <w:lang w:val="en-GB"/>
        </w:rPr>
      </w:pPr>
    </w:p>
    <w:p w14:paraId="741E3690" w14:textId="49AD58B3" w:rsidR="0081644D" w:rsidRPr="005648EE" w:rsidRDefault="009E247F" w:rsidP="00144680">
      <w:pPr>
        <w:pStyle w:val="CM4"/>
        <w:spacing w:line="320" w:lineRule="atLeast"/>
        <w:jc w:val="center"/>
        <w:rPr>
          <w:rFonts w:ascii="Arial" w:hAnsi="Arial" w:cs="Arial"/>
          <w:b/>
          <w:bCs/>
          <w:lang w:val="en-GB"/>
        </w:rPr>
      </w:pPr>
      <w:r w:rsidRPr="005648EE">
        <w:rPr>
          <w:rStyle w:val="IntenseQuoteChar"/>
          <w:rFonts w:ascii="Arial" w:hAnsi="Arial" w:cs="Arial"/>
          <w:b/>
          <w:i w:val="0"/>
          <w:lang w:val="en-GB"/>
        </w:rPr>
        <w:br/>
      </w:r>
      <w:r w:rsidR="00144680" w:rsidRPr="005648EE">
        <w:rPr>
          <w:rFonts w:ascii="Arial" w:hAnsi="Arial" w:cs="Arial"/>
          <w:b/>
          <w:bCs/>
          <w:lang w:val="en-GB"/>
        </w:rPr>
        <w:t>PLEASE WRITE THE TUTORIAL TITLE HERE</w:t>
      </w:r>
    </w:p>
    <w:p w14:paraId="75193EF0" w14:textId="6049B500" w:rsidR="00C02D9F" w:rsidRDefault="003F7836" w:rsidP="00C02D9F">
      <w:pPr>
        <w:pStyle w:val="Defaul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>Tutorial Instructor</w:t>
      </w:r>
    </w:p>
    <w:p w14:paraId="74B61B6F" w14:textId="77777777" w:rsidR="00C02D9F" w:rsidRPr="00C02D9F" w:rsidRDefault="00C02D9F" w:rsidP="00C02D9F">
      <w:pPr>
        <w:pStyle w:val="Default"/>
        <w:jc w:val="center"/>
        <w:rPr>
          <w:rFonts w:ascii="Arial" w:hAnsi="Arial" w:cs="Arial"/>
          <w:sz w:val="22"/>
          <w:lang w:val="en-GB"/>
        </w:rPr>
      </w:pPr>
      <w:r w:rsidRPr="00C02D9F">
        <w:rPr>
          <w:rFonts w:ascii="Arial" w:hAnsi="Arial" w:cs="Arial"/>
          <w:sz w:val="22"/>
          <w:lang w:val="en-GB"/>
        </w:rPr>
        <w:t>Affiliation, City, State, Country</w:t>
      </w:r>
    </w:p>
    <w:p w14:paraId="49E52D49" w14:textId="5A947CDD" w:rsidR="00C02D9F" w:rsidRPr="00C02D9F" w:rsidRDefault="00C02D9F" w:rsidP="00C02D9F">
      <w:pPr>
        <w:pStyle w:val="Default"/>
        <w:jc w:val="center"/>
        <w:rPr>
          <w:sz w:val="22"/>
          <w:lang w:val="en-GB"/>
        </w:rPr>
      </w:pPr>
      <w:r w:rsidRPr="00C02D9F">
        <w:rPr>
          <w:rFonts w:ascii="Arial" w:hAnsi="Arial" w:cs="Arial"/>
          <w:bCs/>
          <w:color w:val="auto"/>
          <w:sz w:val="22"/>
          <w:lang w:val="en-GB"/>
        </w:rPr>
        <w:t xml:space="preserve">Contact Information </w:t>
      </w:r>
      <w:r w:rsidRPr="00C02D9F">
        <w:rPr>
          <w:rFonts w:ascii="Arial" w:hAnsi="Arial" w:cs="Arial"/>
          <w:sz w:val="22"/>
          <w:lang w:val="en-GB"/>
        </w:rPr>
        <w:t>Email, Website</w:t>
      </w:r>
    </w:p>
    <w:p w14:paraId="710635D2" w14:textId="0ECC982D" w:rsidR="00C02D9F" w:rsidRDefault="00C02D9F" w:rsidP="00C847F4">
      <w:pPr>
        <w:pStyle w:val="CM2"/>
        <w:jc w:val="both"/>
        <w:rPr>
          <w:rFonts w:ascii="Arial" w:hAnsi="Arial" w:cs="Arial"/>
          <w:b/>
          <w:bCs/>
          <w:lang w:val="en-GB"/>
        </w:rPr>
      </w:pPr>
    </w:p>
    <w:p w14:paraId="59F6AFD1" w14:textId="443E1F98" w:rsidR="00D57C33" w:rsidRPr="00D57C33" w:rsidRDefault="00D57C33" w:rsidP="00D57C33">
      <w:pPr>
        <w:pStyle w:val="Default"/>
        <w:rPr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>AUDIENCE</w:t>
      </w:r>
    </w:p>
    <w:p w14:paraId="0C7C5516" w14:textId="2BDBD338" w:rsidR="00D57C33" w:rsidRDefault="00D57C33" w:rsidP="00D57C33">
      <w:pPr>
        <w:pStyle w:val="Default"/>
        <w:jc w:val="both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Engineers concerned with environmental ….Researchers aiming to …..</w:t>
      </w:r>
    </w:p>
    <w:p w14:paraId="7FEF7817" w14:textId="3DCCB4FC" w:rsidR="00D57C33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Engineering students interested in…</w:t>
      </w:r>
    </w:p>
    <w:p w14:paraId="5CE33CE4" w14:textId="77777777" w:rsidR="00D57C33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6B7AA270" w14:textId="35284B18" w:rsidR="00D57C33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4B155B2C" w14:textId="77777777" w:rsidR="00D57C33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0D577FED" w14:textId="384EC8A8" w:rsidR="00D57C33" w:rsidRPr="005648EE" w:rsidRDefault="00D57C33" w:rsidP="00D57C33">
      <w:pPr>
        <w:pStyle w:val="Default"/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>TUTORIAL DESCRIPTION</w:t>
      </w:r>
    </w:p>
    <w:p w14:paraId="1F95F81B" w14:textId="10AF2051" w:rsidR="00D57C33" w:rsidRPr="003F7836" w:rsidRDefault="00D57C33" w:rsidP="00D57C33">
      <w:pPr>
        <w:pStyle w:val="Default"/>
        <w:jc w:val="both"/>
        <w:rPr>
          <w:color w:val="FF0000"/>
          <w:lang w:val="en-GB"/>
        </w:rPr>
      </w:pPr>
      <w:r w:rsidRPr="003F7836">
        <w:rPr>
          <w:color w:val="FF0000"/>
          <w:lang w:val="en-GB"/>
        </w:rPr>
        <w:t xml:space="preserve">What is the idea behind your tutorial? </w:t>
      </w:r>
      <w:r>
        <w:rPr>
          <w:color w:val="FF0000"/>
          <w:lang w:val="en-GB"/>
        </w:rPr>
        <w:t>What is the overall content and why this is needed.</w:t>
      </w:r>
    </w:p>
    <w:p w14:paraId="5D6371E6" w14:textId="7AC482DA" w:rsidR="00D57C33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5FDCD55D" w14:textId="2B42C723" w:rsidR="00D57C33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3BDE619B" w14:textId="77777777" w:rsidR="00D57C33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5038CC4D" w14:textId="1775EB03" w:rsidR="001F6CC0" w:rsidRPr="005648EE" w:rsidRDefault="003F7836" w:rsidP="001F6CC0">
      <w:pPr>
        <w:pStyle w:val="Default"/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 xml:space="preserve">TUTORIAL </w:t>
      </w:r>
      <w:r w:rsidR="00D57C33">
        <w:rPr>
          <w:rFonts w:ascii="Arial" w:hAnsi="Arial" w:cs="Arial"/>
          <w:b/>
          <w:bCs/>
          <w:color w:val="auto"/>
          <w:lang w:val="en-GB"/>
        </w:rPr>
        <w:t>LEARNING OBJECTIVES</w:t>
      </w:r>
    </w:p>
    <w:p w14:paraId="2E028D73" w14:textId="7B8ACB96" w:rsidR="001F6CC0" w:rsidRPr="003F7836" w:rsidRDefault="00D57C33" w:rsidP="001F6CC0">
      <w:pPr>
        <w:pStyle w:val="Default"/>
        <w:jc w:val="both"/>
        <w:rPr>
          <w:color w:val="FF0000"/>
          <w:lang w:val="en-GB"/>
        </w:rPr>
      </w:pPr>
      <w:r w:rsidRPr="00D57C33">
        <w:rPr>
          <w:color w:val="FF0000"/>
          <w:lang w:val="en-GB"/>
        </w:rPr>
        <w:t xml:space="preserve">List course learning outcomes (typically </w:t>
      </w:r>
      <w:r>
        <w:rPr>
          <w:color w:val="FF0000"/>
          <w:lang w:val="en-GB"/>
        </w:rPr>
        <w:t>1</w:t>
      </w:r>
      <w:r w:rsidRPr="00D57C33">
        <w:rPr>
          <w:color w:val="FF0000"/>
          <w:lang w:val="en-GB"/>
        </w:rPr>
        <w:t>-</w:t>
      </w:r>
      <w:r>
        <w:rPr>
          <w:color w:val="FF0000"/>
          <w:lang w:val="en-GB"/>
        </w:rPr>
        <w:t>3</w:t>
      </w:r>
      <w:r w:rsidRPr="00D57C33">
        <w:rPr>
          <w:color w:val="FF0000"/>
          <w:lang w:val="en-GB"/>
        </w:rPr>
        <w:t xml:space="preserve">) that state specifically what </w:t>
      </w:r>
      <w:r>
        <w:rPr>
          <w:color w:val="FF0000"/>
          <w:lang w:val="en-GB"/>
        </w:rPr>
        <w:t>participants</w:t>
      </w:r>
      <w:r w:rsidRPr="00D57C33">
        <w:rPr>
          <w:color w:val="FF0000"/>
          <w:lang w:val="en-GB"/>
        </w:rPr>
        <w:t xml:space="preserve"> will be able to do or know by the end of the </w:t>
      </w:r>
      <w:r>
        <w:rPr>
          <w:color w:val="FF0000"/>
          <w:lang w:val="en-GB"/>
        </w:rPr>
        <w:t>tutorial</w:t>
      </w:r>
      <w:r w:rsidRPr="00D57C33">
        <w:rPr>
          <w:color w:val="FF0000"/>
          <w:lang w:val="en-GB"/>
        </w:rPr>
        <w:t>. Outcomes should be written with action verbs and be easily measurable</w:t>
      </w:r>
      <w:r>
        <w:rPr>
          <w:color w:val="FF0000"/>
          <w:lang w:val="en-GB"/>
        </w:rPr>
        <w:t xml:space="preserve">. </w:t>
      </w:r>
      <w:r w:rsidR="003F7836" w:rsidRPr="003F7836">
        <w:rPr>
          <w:color w:val="FF0000"/>
          <w:lang w:val="en-GB"/>
        </w:rPr>
        <w:t>Define clear learning objectives.</w:t>
      </w:r>
    </w:p>
    <w:p w14:paraId="32F948B3" w14:textId="23D8021A" w:rsidR="001F6CC0" w:rsidRDefault="001F6CC0" w:rsidP="001F6CC0">
      <w:pPr>
        <w:pStyle w:val="Default"/>
        <w:jc w:val="both"/>
        <w:rPr>
          <w:color w:val="auto"/>
          <w:lang w:val="en-GB"/>
        </w:rPr>
      </w:pPr>
    </w:p>
    <w:p w14:paraId="4E69CDE0" w14:textId="77777777" w:rsidR="003F7836" w:rsidRDefault="003F7836" w:rsidP="001F6CC0">
      <w:pPr>
        <w:pStyle w:val="Default"/>
        <w:jc w:val="both"/>
        <w:rPr>
          <w:color w:val="auto"/>
          <w:lang w:val="en-GB"/>
        </w:rPr>
      </w:pPr>
      <w:r w:rsidRPr="003F7836">
        <w:rPr>
          <w:color w:val="auto"/>
          <w:lang w:val="en-GB"/>
        </w:rPr>
        <w:t xml:space="preserve">The aim of the course is to provide a basic foundation in the </w:t>
      </w:r>
      <w:r>
        <w:rPr>
          <w:color w:val="auto"/>
          <w:lang w:val="en-GB"/>
        </w:rPr>
        <w:t>…..</w:t>
      </w:r>
    </w:p>
    <w:p w14:paraId="30D55AF1" w14:textId="0B10195A" w:rsidR="003F7836" w:rsidRDefault="003F7836" w:rsidP="001F6CC0">
      <w:pPr>
        <w:pStyle w:val="Default"/>
        <w:jc w:val="both"/>
        <w:rPr>
          <w:color w:val="auto"/>
          <w:lang w:val="en-GB"/>
        </w:rPr>
      </w:pPr>
      <w:r>
        <w:rPr>
          <w:color w:val="auto"/>
          <w:lang w:val="en-GB"/>
        </w:rPr>
        <w:t>Participant in this tutorial</w:t>
      </w:r>
      <w:r w:rsidRPr="003F7836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will be able to compute …. design….</w:t>
      </w:r>
      <w:r w:rsidRPr="003F7836">
        <w:rPr>
          <w:color w:val="auto"/>
          <w:lang w:val="en-GB"/>
        </w:rPr>
        <w:t xml:space="preserve"> Understan</w:t>
      </w:r>
      <w:r>
        <w:rPr>
          <w:color w:val="auto"/>
          <w:lang w:val="en-GB"/>
        </w:rPr>
        <w:t>d…</w:t>
      </w:r>
      <w:r w:rsidRPr="003F7836">
        <w:rPr>
          <w:color w:val="auto"/>
          <w:lang w:val="en-GB"/>
        </w:rPr>
        <w:t>.</w:t>
      </w:r>
    </w:p>
    <w:p w14:paraId="03A93823" w14:textId="5FF43A51" w:rsidR="003F7836" w:rsidRDefault="00D57C33" w:rsidP="001F6CC0">
      <w:pPr>
        <w:pStyle w:val="Default"/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The participants completing the tutorial will be able to: - define and describe…. </w:t>
      </w:r>
    </w:p>
    <w:p w14:paraId="3435FD37" w14:textId="0ADBE2A7" w:rsidR="00D57C33" w:rsidRPr="00D57C33" w:rsidRDefault="00D57C33" w:rsidP="00D57C33">
      <w:pPr>
        <w:pStyle w:val="Default"/>
        <w:numPr>
          <w:ilvl w:val="0"/>
          <w:numId w:val="5"/>
        </w:numPr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Communicate </w:t>
      </w:r>
    </w:p>
    <w:p w14:paraId="3BAB7EB7" w14:textId="77777777" w:rsidR="00D57C33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3D290534" w14:textId="77777777" w:rsidR="00D57C33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69B963BF" w14:textId="77777777" w:rsidR="00D57C33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199F720C" w14:textId="229A3FF2" w:rsidR="00272D41" w:rsidRPr="005648EE" w:rsidRDefault="00D57C33" w:rsidP="00C847F4">
      <w:pPr>
        <w:pStyle w:val="CM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CONTENT AND OUTLINE</w:t>
      </w:r>
    </w:p>
    <w:p w14:paraId="7D3A7F28" w14:textId="7A892475" w:rsidR="009D2B1E" w:rsidRPr="005648EE" w:rsidRDefault="0081644D" w:rsidP="0081644D">
      <w:pPr>
        <w:pStyle w:val="Default"/>
        <w:jc w:val="both"/>
        <w:rPr>
          <w:color w:val="auto"/>
          <w:lang w:val="en-GB"/>
        </w:rPr>
      </w:pPr>
      <w:r w:rsidRPr="005648EE">
        <w:rPr>
          <w:color w:val="auto"/>
          <w:lang w:val="en-GB"/>
        </w:rPr>
        <w:t>Write the Tutorial Outline here:</w:t>
      </w:r>
      <w:r w:rsidR="00314795" w:rsidRPr="005648EE">
        <w:rPr>
          <w:color w:val="auto"/>
          <w:lang w:val="en-GB"/>
        </w:rPr>
        <w:t xml:space="preserve"> the starting point</w:t>
      </w:r>
      <w:r w:rsidR="005B44A9" w:rsidRPr="005648EE">
        <w:rPr>
          <w:color w:val="auto"/>
          <w:lang w:val="en-GB"/>
        </w:rPr>
        <w:t>s</w:t>
      </w:r>
      <w:r w:rsidR="00314795" w:rsidRPr="005648EE">
        <w:rPr>
          <w:color w:val="auto"/>
          <w:lang w:val="en-GB"/>
        </w:rPr>
        <w:t xml:space="preserve">, </w:t>
      </w:r>
      <w:r w:rsidR="005B44A9" w:rsidRPr="005648EE">
        <w:rPr>
          <w:color w:val="auto"/>
          <w:lang w:val="en-GB"/>
        </w:rPr>
        <w:t xml:space="preserve">the </w:t>
      </w:r>
      <w:r w:rsidR="009D2B1E" w:rsidRPr="005648EE">
        <w:rPr>
          <w:color w:val="auto"/>
          <w:lang w:val="en-GB"/>
        </w:rPr>
        <w:t xml:space="preserve">topics </w:t>
      </w:r>
      <w:r w:rsidR="005B44A9" w:rsidRPr="005648EE">
        <w:rPr>
          <w:color w:val="auto"/>
          <w:lang w:val="en-GB"/>
        </w:rPr>
        <w:t>development</w:t>
      </w:r>
      <w:r w:rsidR="009F693D" w:rsidRPr="005648EE">
        <w:rPr>
          <w:color w:val="auto"/>
          <w:lang w:val="en-GB"/>
        </w:rPr>
        <w:t xml:space="preserve"> and</w:t>
      </w:r>
      <w:r w:rsidR="005B44A9" w:rsidRPr="005648EE">
        <w:rPr>
          <w:color w:val="auto"/>
          <w:lang w:val="en-GB"/>
        </w:rPr>
        <w:t xml:space="preserve"> </w:t>
      </w:r>
      <w:r w:rsidR="00314795" w:rsidRPr="005648EE">
        <w:rPr>
          <w:color w:val="auto"/>
          <w:lang w:val="en-GB"/>
        </w:rPr>
        <w:t>the</w:t>
      </w:r>
      <w:r w:rsidR="00164A10" w:rsidRPr="005648EE">
        <w:rPr>
          <w:color w:val="auto"/>
          <w:lang w:val="en-GB"/>
        </w:rPr>
        <w:t xml:space="preserve"> </w:t>
      </w:r>
      <w:r w:rsidR="009D2B1E" w:rsidRPr="005648EE">
        <w:rPr>
          <w:color w:val="auto"/>
          <w:lang w:val="en-GB"/>
        </w:rPr>
        <w:t>con</w:t>
      </w:r>
      <w:r w:rsidR="00A875A6">
        <w:rPr>
          <w:color w:val="auto"/>
          <w:lang w:val="en-GB"/>
        </w:rPr>
        <w:t xml:space="preserve">cluding remarks, including case </w:t>
      </w:r>
      <w:r w:rsidR="009D2B1E" w:rsidRPr="005648EE">
        <w:rPr>
          <w:color w:val="auto"/>
          <w:lang w:val="en-GB"/>
        </w:rPr>
        <w:t>studies or applications</w:t>
      </w:r>
      <w:r w:rsidR="005B44A9" w:rsidRPr="005648EE">
        <w:rPr>
          <w:color w:val="auto"/>
          <w:lang w:val="en-GB"/>
        </w:rPr>
        <w:t>.</w:t>
      </w:r>
    </w:p>
    <w:p w14:paraId="482D1705" w14:textId="7C307F52" w:rsidR="009D2B1E" w:rsidRPr="005648EE" w:rsidRDefault="009D2B1E" w:rsidP="0081644D">
      <w:pPr>
        <w:pStyle w:val="Default"/>
        <w:jc w:val="both"/>
        <w:rPr>
          <w:color w:val="auto"/>
          <w:lang w:val="en-GB"/>
        </w:rPr>
      </w:pPr>
      <w:r w:rsidRPr="005648EE">
        <w:rPr>
          <w:color w:val="auto"/>
          <w:lang w:val="en-GB"/>
        </w:rPr>
        <w:t xml:space="preserve">Whenever possible, please use bullet points </w:t>
      </w:r>
      <w:r w:rsidR="001F6CC0">
        <w:rPr>
          <w:color w:val="auto"/>
          <w:lang w:val="en-GB"/>
        </w:rPr>
        <w:t>following the</w:t>
      </w:r>
      <w:r w:rsidRPr="005648EE">
        <w:rPr>
          <w:color w:val="auto"/>
          <w:lang w:val="en-GB"/>
        </w:rPr>
        <w:t xml:space="preserve"> sequence of topics.</w:t>
      </w:r>
    </w:p>
    <w:p w14:paraId="111AAF1F" w14:textId="4B47702E" w:rsidR="009F693D" w:rsidRPr="005648EE" w:rsidRDefault="009F693D" w:rsidP="0081644D">
      <w:pPr>
        <w:pStyle w:val="Default"/>
        <w:jc w:val="both"/>
        <w:rPr>
          <w:color w:val="auto"/>
          <w:lang w:val="en-GB"/>
        </w:rPr>
      </w:pPr>
    </w:p>
    <w:p w14:paraId="47BCF747" w14:textId="77777777" w:rsidR="009F693D" w:rsidRPr="005648EE" w:rsidRDefault="009F693D" w:rsidP="0081644D">
      <w:pPr>
        <w:pStyle w:val="Default"/>
        <w:jc w:val="both"/>
        <w:rPr>
          <w:color w:val="auto"/>
          <w:lang w:val="en-GB"/>
        </w:rPr>
      </w:pPr>
    </w:p>
    <w:p w14:paraId="2A3908C7" w14:textId="77777777" w:rsidR="00C02D9F" w:rsidRPr="005648EE" w:rsidRDefault="00C02D9F" w:rsidP="0081644D">
      <w:pPr>
        <w:pStyle w:val="Default"/>
        <w:jc w:val="both"/>
        <w:rPr>
          <w:color w:val="auto"/>
          <w:lang w:val="en-GB"/>
        </w:rPr>
      </w:pPr>
    </w:p>
    <w:p w14:paraId="426346F5" w14:textId="77777777" w:rsidR="009F693D" w:rsidRPr="005648EE" w:rsidRDefault="009F693D" w:rsidP="0081644D">
      <w:pPr>
        <w:pStyle w:val="Default"/>
        <w:jc w:val="both"/>
        <w:rPr>
          <w:color w:val="auto"/>
          <w:lang w:val="en-GB"/>
        </w:rPr>
      </w:pPr>
    </w:p>
    <w:p w14:paraId="75A60B5A" w14:textId="77777777" w:rsidR="009F693D" w:rsidRPr="005648EE" w:rsidRDefault="009F693D" w:rsidP="0081644D">
      <w:pPr>
        <w:pStyle w:val="Default"/>
        <w:jc w:val="both"/>
        <w:rPr>
          <w:color w:val="auto"/>
          <w:lang w:val="en-GB"/>
        </w:rPr>
      </w:pPr>
    </w:p>
    <w:p w14:paraId="7E0E808A" w14:textId="77777777" w:rsidR="009F693D" w:rsidRPr="005648EE" w:rsidRDefault="009F693D" w:rsidP="0081644D">
      <w:pPr>
        <w:pStyle w:val="Default"/>
        <w:jc w:val="both"/>
        <w:rPr>
          <w:color w:val="auto"/>
          <w:lang w:val="en-GB"/>
        </w:rPr>
        <w:sectPr w:rsidR="009F693D" w:rsidRPr="005648EE" w:rsidSect="00C672EB">
          <w:headerReference w:type="default" r:id="rId8"/>
          <w:footerReference w:type="default" r:id="rId9"/>
          <w:type w:val="continuous"/>
          <w:pgSz w:w="11905" w:h="16840" w:code="9"/>
          <w:pgMar w:top="1200" w:right="985" w:bottom="1200" w:left="1000" w:header="720" w:footer="720" w:gutter="0"/>
          <w:cols w:space="720"/>
          <w:noEndnote/>
        </w:sectPr>
      </w:pPr>
    </w:p>
    <w:p w14:paraId="0D663049" w14:textId="77777777" w:rsidR="00B612BF" w:rsidRPr="005648EE" w:rsidRDefault="00B612BF" w:rsidP="009E247F">
      <w:pPr>
        <w:pStyle w:val="CM2"/>
        <w:jc w:val="both"/>
        <w:rPr>
          <w:b/>
          <w:bCs/>
          <w:lang w:val="en-GB"/>
        </w:rPr>
      </w:pPr>
    </w:p>
    <w:p w14:paraId="62C6ECB4" w14:textId="77777777" w:rsidR="0081644D" w:rsidRPr="005648EE" w:rsidRDefault="0081644D" w:rsidP="0081644D">
      <w:pPr>
        <w:pStyle w:val="Default"/>
        <w:jc w:val="both"/>
        <w:rPr>
          <w:color w:val="auto"/>
          <w:lang w:val="en-GB"/>
        </w:rPr>
      </w:pPr>
    </w:p>
    <w:p w14:paraId="0567AED5" w14:textId="34EEFA3E" w:rsidR="0081644D" w:rsidRPr="005648EE" w:rsidRDefault="00DC3541" w:rsidP="0056101E">
      <w:pPr>
        <w:pStyle w:val="CM2"/>
        <w:spacing w:after="50"/>
        <w:rPr>
          <w:rFonts w:ascii="Arial" w:hAnsi="Arial" w:cs="Arial"/>
          <w:lang w:val="en-GB"/>
        </w:rPr>
      </w:pPr>
      <w:r w:rsidRPr="005648EE">
        <w:rPr>
          <w:rFonts w:ascii="Arial" w:hAnsi="Arial" w:cs="Arial"/>
          <w:b/>
          <w:bCs/>
          <w:lang w:val="en-GB"/>
        </w:rPr>
        <w:t>REFERENCES</w:t>
      </w:r>
    </w:p>
    <w:p w14:paraId="334AA309" w14:textId="4174B5B0" w:rsidR="00C847F4" w:rsidRPr="00D57C33" w:rsidRDefault="0056101E" w:rsidP="00D57C33">
      <w:pPr>
        <w:pStyle w:val="BodyTextIndent"/>
        <w:rPr>
          <w:sz w:val="24"/>
          <w:szCs w:val="24"/>
        </w:rPr>
      </w:pPr>
      <w:r w:rsidRPr="005648EE">
        <w:rPr>
          <w:kern w:val="0"/>
          <w:sz w:val="24"/>
          <w:szCs w:val="24"/>
        </w:rPr>
        <w:t xml:space="preserve">[1] Sawda, Abyad. </w:t>
      </w:r>
      <w:r w:rsidRPr="005648EE">
        <w:rPr>
          <w:i/>
          <w:kern w:val="0"/>
          <w:sz w:val="24"/>
          <w:szCs w:val="24"/>
        </w:rPr>
        <w:t>ASME Style Guide</w:t>
      </w:r>
      <w:r w:rsidRPr="005648EE">
        <w:rPr>
          <w:kern w:val="0"/>
          <w:sz w:val="24"/>
          <w:szCs w:val="24"/>
        </w:rPr>
        <w:t>, 2019</w:t>
      </w:r>
    </w:p>
    <w:sectPr w:rsidR="00C847F4" w:rsidRPr="00D57C33" w:rsidSect="00C672EB">
      <w:type w:val="continuous"/>
      <w:pgSz w:w="11905" w:h="16840"/>
      <w:pgMar w:top="260" w:right="985" w:bottom="220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A766F" w14:textId="77777777" w:rsidR="00865ADD" w:rsidRDefault="00865ADD" w:rsidP="00DC3541">
      <w:r>
        <w:separator/>
      </w:r>
    </w:p>
  </w:endnote>
  <w:endnote w:type="continuationSeparator" w:id="0">
    <w:p w14:paraId="1165A36C" w14:textId="77777777" w:rsidR="00865ADD" w:rsidRDefault="00865ADD" w:rsidP="00DC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9CA6" w14:textId="69F7B099" w:rsidR="00DC3541" w:rsidRDefault="00DC3541" w:rsidP="00DC3541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01698">
      <w:rPr>
        <w:noProof/>
      </w:rPr>
      <w:t>1</w:t>
    </w:r>
    <w:r>
      <w:fldChar w:fldCharType="end"/>
    </w:r>
    <w:r>
      <w:tab/>
    </w:r>
  </w:p>
  <w:p w14:paraId="7E30BA89" w14:textId="77777777" w:rsidR="00DC3541" w:rsidRDefault="00DC3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D2F17" w14:textId="77777777" w:rsidR="00865ADD" w:rsidRDefault="00865ADD" w:rsidP="00DC3541">
      <w:r>
        <w:separator/>
      </w:r>
    </w:p>
  </w:footnote>
  <w:footnote w:type="continuationSeparator" w:id="0">
    <w:p w14:paraId="6DEA1C59" w14:textId="77777777" w:rsidR="00865ADD" w:rsidRDefault="00865ADD" w:rsidP="00DC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D104" w14:textId="1C54F8EA" w:rsidR="00DC3541" w:rsidRDefault="00DC3541">
    <w:pPr>
      <w:pStyle w:val="Header"/>
    </w:pPr>
  </w:p>
  <w:p w14:paraId="04BD1739" w14:textId="77777777" w:rsidR="00DC3541" w:rsidRDefault="00DC3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8071D8B"/>
    <w:multiLevelType w:val="hybridMultilevel"/>
    <w:tmpl w:val="83F1F6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1977A5"/>
    <w:multiLevelType w:val="hybridMultilevel"/>
    <w:tmpl w:val="427C0CA4"/>
    <w:lvl w:ilvl="0" w:tplc="ED6A9A42">
      <w:start w:val="1"/>
      <w:numFmt w:val="bullet"/>
      <w:lvlText w:val="-"/>
      <w:lvlJc w:val="left"/>
      <w:pPr>
        <w:ind w:left="54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4A39763C"/>
    <w:multiLevelType w:val="hybridMultilevel"/>
    <w:tmpl w:val="3D6B9A5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4F3468A"/>
    <w:multiLevelType w:val="multilevel"/>
    <w:tmpl w:val="83F1F6CC"/>
    <w:lvl w:ilvl="0">
      <w:start w:val="1"/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81849E6"/>
    <w:multiLevelType w:val="hybridMultilevel"/>
    <w:tmpl w:val="9870A1B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41"/>
    <w:rsid w:val="000206AF"/>
    <w:rsid w:val="000324AF"/>
    <w:rsid w:val="00072C67"/>
    <w:rsid w:val="00084C3C"/>
    <w:rsid w:val="000A65AE"/>
    <w:rsid w:val="000D1BEA"/>
    <w:rsid w:val="00144680"/>
    <w:rsid w:val="00161100"/>
    <w:rsid w:val="00164A10"/>
    <w:rsid w:val="001F6CC0"/>
    <w:rsid w:val="00201698"/>
    <w:rsid w:val="0021494D"/>
    <w:rsid w:val="00272D41"/>
    <w:rsid w:val="002E725A"/>
    <w:rsid w:val="00303735"/>
    <w:rsid w:val="00314795"/>
    <w:rsid w:val="003F7836"/>
    <w:rsid w:val="00487DAF"/>
    <w:rsid w:val="00495C37"/>
    <w:rsid w:val="0056101E"/>
    <w:rsid w:val="005648EE"/>
    <w:rsid w:val="005B44A9"/>
    <w:rsid w:val="005D3C2C"/>
    <w:rsid w:val="006A2FBE"/>
    <w:rsid w:val="006D17E3"/>
    <w:rsid w:val="0070147D"/>
    <w:rsid w:val="00722E03"/>
    <w:rsid w:val="007E2F2D"/>
    <w:rsid w:val="007E5AF8"/>
    <w:rsid w:val="0081644D"/>
    <w:rsid w:val="00865ADD"/>
    <w:rsid w:val="00924966"/>
    <w:rsid w:val="00925FA3"/>
    <w:rsid w:val="009D2B1E"/>
    <w:rsid w:val="009E247F"/>
    <w:rsid w:val="009F693D"/>
    <w:rsid w:val="00A51B28"/>
    <w:rsid w:val="00A875A6"/>
    <w:rsid w:val="00B059E7"/>
    <w:rsid w:val="00B612BF"/>
    <w:rsid w:val="00C02D9F"/>
    <w:rsid w:val="00C33AC3"/>
    <w:rsid w:val="00C672EB"/>
    <w:rsid w:val="00C847F4"/>
    <w:rsid w:val="00D17783"/>
    <w:rsid w:val="00D57C33"/>
    <w:rsid w:val="00D8772C"/>
    <w:rsid w:val="00DC3541"/>
    <w:rsid w:val="00DF40E2"/>
    <w:rsid w:val="00E243FA"/>
    <w:rsid w:val="00E74F1A"/>
    <w:rsid w:val="00EC6651"/>
    <w:rsid w:val="00F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87F02"/>
  <w14:defaultImageDpi w14:val="0"/>
  <w15:docId w15:val="{16E838E0-6C09-4CAF-937D-3668AB91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it-IT" w:eastAsia="ja-JP"/>
    </w:rPr>
  </w:style>
  <w:style w:type="paragraph" w:customStyle="1" w:styleId="CM1">
    <w:name w:val="CM1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2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7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it-IT" w:eastAsia="ja-JP"/>
    </w:rPr>
  </w:style>
  <w:style w:type="character" w:styleId="IntenseReference">
    <w:name w:val="Intense Reference"/>
    <w:uiPriority w:val="32"/>
    <w:qFormat/>
    <w:rsid w:val="007E2F2D"/>
    <w:rPr>
      <w:b/>
      <w:bCs/>
      <w:smallCaps/>
      <w:color w:val="4472C4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F2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7E2F2D"/>
    <w:rPr>
      <w:i/>
      <w:iCs/>
      <w:color w:val="4472C4"/>
      <w:sz w:val="24"/>
      <w:szCs w:val="24"/>
      <w:lang w:val="it-IT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D2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B1E"/>
    <w:rPr>
      <w:lang w:val="it-IT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B1E"/>
    <w:rPr>
      <w:b/>
      <w:bCs/>
      <w:lang w:val="it-IT" w:eastAsia="ja-JP"/>
    </w:rPr>
  </w:style>
  <w:style w:type="table" w:styleId="TableGrid">
    <w:name w:val="Table Grid"/>
    <w:basedOn w:val="TableNormal"/>
    <w:uiPriority w:val="39"/>
    <w:rsid w:val="0056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6101E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eastAsia="Times New Roman"/>
      <w:kern w:val="14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6101E"/>
    <w:rPr>
      <w:rFonts w:eastAsia="Times New Roman"/>
      <w:kern w:val="1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541"/>
    <w:rPr>
      <w:sz w:val="24"/>
      <w:szCs w:val="24"/>
      <w:lang w:val="it-IT" w:eastAsia="ja-JP"/>
    </w:rPr>
  </w:style>
  <w:style w:type="paragraph" w:styleId="Footer">
    <w:name w:val="footer"/>
    <w:basedOn w:val="Normal"/>
    <w:link w:val="FooterChar"/>
    <w:unhideWhenUsed/>
    <w:rsid w:val="00DC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541"/>
    <w:rPr>
      <w:sz w:val="24"/>
      <w:szCs w:val="24"/>
      <w:lang w:val="it-IT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57C33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1781-63EA-4189-9B5F-26E20A19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MAE 623</vt:lpstr>
      <vt:lpstr>MAE 623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 623</dc:title>
  <dc:subject/>
  <dc:creator>Laura Herrera</dc:creator>
  <cp:keywords/>
  <dc:description/>
  <cp:lastModifiedBy>Amy Street</cp:lastModifiedBy>
  <cp:revision>3</cp:revision>
  <cp:lastPrinted>2010-06-21T11:49:00Z</cp:lastPrinted>
  <dcterms:created xsi:type="dcterms:W3CDTF">2021-09-27T18:48:00Z</dcterms:created>
  <dcterms:modified xsi:type="dcterms:W3CDTF">2021-09-27T18:50:00Z</dcterms:modified>
</cp:coreProperties>
</file>